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695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</w:tr>
      <w:tr>
        <w:trPr>
          <w:trHeight w:val="0"/>
        </w:trPr>
        <w:tc>
          <w:tcPr>
            <w:tcW w:w="695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(наименование организации)</w:t>
            </w:r>
          </w:p>
        </w:tc>
      </w:tr>
      <w:tr>
        <w:trPr>
          <w:trHeight w:val="0"/>
        </w:trPr>
        <w:tc>
          <w:tcPr>
            <w:tcW w:w="695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«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года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right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№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Об утверждении программы внепланового инструктажа по оказанию первой помощи пострадавшим в связи с вступлением в силу приказа Минздрава от 03.05.2024 № 220н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В целях реализации новых требований </w:t>
      </w:r>
      <w:r>
        <w:rPr>
          <w:rFonts w:hAnsi="Times New Roman" w:cs="Times New Roman"/>
          <w:color w:val="000000"/>
          <w:sz w:val="24"/>
          <w:szCs w:val="24"/>
        </w:rPr>
        <w:t>Приказа Минздрава России от 03.05.2024 N 220н</w:t>
      </w:r>
      <w:r>
        <w:rPr>
          <w:rFonts w:hAnsi="Times New Roman" w:cs="Times New Roman"/>
          <w:color w:val="000000"/>
          <w:sz w:val="24"/>
          <w:szCs w:val="24"/>
        </w:rPr>
        <w:t xml:space="preserve"> "Об утверждении Порядка оказания первой помощи" на основании </w:t>
      </w:r>
      <w:r>
        <w:rPr>
          <w:rFonts w:hAnsi="Times New Roman" w:cs="Times New Roman"/>
          <w:color w:val="000000"/>
          <w:sz w:val="24"/>
          <w:szCs w:val="24"/>
        </w:rPr>
        <w:t>п. 16</w:t>
      </w:r>
      <w:r>
        <w:rPr>
          <w:rFonts w:hAnsi="Times New Roman" w:cs="Times New Roman"/>
          <w:color w:val="000000"/>
          <w:sz w:val="24"/>
          <w:szCs w:val="24"/>
        </w:rPr>
        <w:t xml:space="preserve"> Постановления Правительства РФ от 24.12.2021 N 2464 "О порядке обучения по охране труда и проверки знания требований охраны труда"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ПРИКАЗЫВАЮ: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 Утвердить и ввести в действие программу внепланового инструктажа по оказанию первой помощи пострадавшим в связи с вступлением в силу </w:t>
      </w:r>
      <w:r>
        <w:rPr>
          <w:rFonts w:hAnsi="Times New Roman" w:cs="Times New Roman"/>
          <w:color w:val="000000"/>
          <w:sz w:val="24"/>
          <w:szCs w:val="24"/>
        </w:rPr>
        <w:t>Приказа Минздрава России от 03.05.2024 N 220н</w:t>
      </w:r>
      <w:r>
        <w:rPr>
          <w:rFonts w:hAnsi="Times New Roman" w:cs="Times New Roman"/>
          <w:color w:val="000000"/>
          <w:sz w:val="24"/>
          <w:szCs w:val="24"/>
        </w:rPr>
        <w:t xml:space="preserve"> "Об утверждении Порядка оказания первой помощи".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обеспечить копиями Программы руководителей структурных подразделений.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 Руководителям структурных подразделений в срок до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>довести до работников новые требования Порядка оказания первой помощи посредством проведения внеплановых инструктажей по утвержденной Программе.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 Проведение внепланового инструктажа зафиксировать в журнале регистрации инструктажа на рабочем месте.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 Контроль за исполнением настоящего приказа возложить на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(наименование должности)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(подпись)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(Ф. И. О.)</w:t>
            </w:r>
          </w:p>
        </w:tc>
      </w:tr>
    </w:tbl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Приложение № 1</w:t>
      </w:r>
    </w:p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к приказу от </w:t>
      </w:r>
      <w:r>
        <w:rPr>
          <w:rFonts w:hAnsi="Times New Roman" w:cs="Times New Roman"/>
          <w:color w:val="000000"/>
          <w:sz w:val="24"/>
          <w:szCs w:val="24"/>
        </w:rPr>
        <w:t>________________</w:t>
      </w:r>
    </w:p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Программа внепланового инструктажа по новому порядку оказания первой помощи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Пояснительная записка 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Настоящая программа составлена для проведения внепланового инструктажа в связи с изменениями Порядка оказания первой помощи, утвержденного </w:t>
      </w:r>
      <w:r>
        <w:rPr>
          <w:rFonts w:hAnsi="Times New Roman" w:cs="Times New Roman"/>
          <w:color w:val="000000"/>
          <w:sz w:val="24"/>
          <w:szCs w:val="24"/>
        </w:rPr>
        <w:t>Приказом Минздрава России от 03.05.2024 № 220н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В соответствии с требованиями </w:t>
      </w:r>
      <w:r>
        <w:rPr>
          <w:rFonts w:hAnsi="Times New Roman" w:cs="Times New Roman"/>
          <w:color w:val="000000"/>
          <w:sz w:val="24"/>
          <w:szCs w:val="24"/>
        </w:rPr>
        <w:t>Постановления Правительства Российской Федерации от 24.12.2021 № 2464</w:t>
      </w:r>
      <w:r>
        <w:rPr>
          <w:rFonts w:hAnsi="Times New Roman" w:cs="Times New Roman"/>
          <w:color w:val="000000"/>
          <w:sz w:val="24"/>
          <w:szCs w:val="24"/>
        </w:rPr>
        <w:t xml:space="preserve"> "О порядке обучения по охране труда и проверки знания требований охраны труда" внеплановый инструктаж по охране труда проводится для работников организации в случаях, обусловленных: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а) изменениями в эксплуатации оборудования, технологических процессах, использовании сырья и материалов, влияющими на безопасность труда;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б) изменениями должностных (функциональных) обязанностей работников, непосредственно связанных с осуществлением производственной деятельности, влияющими на безопасность труда;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в) изменениями нормативных правовых актов, содержащих государственные нормативные требования охраны труда, затрагивающими непосредственно трудовые функции работника, а также изменениями локальных нормативных актов организации, затрагивающими требования охраны труда в организации;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г) выявлением дополнительных к имеющимся на рабочем месте производственных факторов и источников опасности в рамках проведения специальной оценки условий труда и оценки профессиональных рисков соответственно, представляющих угрозу жизни и здоровью работников;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д) требованиями должностных лиц федеральной инспекции труда при установлении нарушений требований охраны труда;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е) произошедшими авариями и несчастными случаями на производстве;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ж) перерывом в работе продолжительностью более 60 календарных дней;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з) решением работодателя.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Внеплановый инструктаж по охране труда проводится в объеме мероприятий и требований охраны труда и в сроки, указанные в локальном нормативном акте работодателя.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7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860" w:type="dxa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Содержание программы</w:t>
            </w:r>
          </w:p>
        </w:tc>
        <w:tc>
          <w:tcPr>
            <w:tcW w:w="1354" w:type="dxa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Объем, часов</w:t>
            </w:r>
          </w:p>
        </w:tc>
      </w:tr>
      <w:tr>
        <w:trPr>
          <w:trHeight w:val="0"/>
        </w:trPr>
        <w:tc>
          <w:tcPr>
            <w:tcW w:w="722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860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Порядок оказания первой помощи</w:t>
            </w:r>
          </w:p>
        </w:tc>
        <w:tc>
          <w:tcPr>
            <w:tcW w:w="135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0,2</w:t>
            </w:r>
          </w:p>
        </w:tc>
      </w:tr>
      <w:tr>
        <w:trPr>
          <w:trHeight w:val="0"/>
        </w:trPr>
        <w:tc>
          <w:tcPr>
            <w:tcW w:w="722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860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Перечень состояний, при которых оказывается первая помощь</w:t>
            </w:r>
          </w:p>
        </w:tc>
        <w:tc>
          <w:tcPr>
            <w:tcW w:w="135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0,1</w:t>
            </w:r>
          </w:p>
        </w:tc>
      </w:tr>
      <w:tr>
        <w:trPr>
          <w:trHeight w:val="0"/>
        </w:trPr>
        <w:tc>
          <w:tcPr>
            <w:tcW w:w="722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860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Перечень мероприятий по оказанию первой помощи и последовательность их проведения</w:t>
            </w:r>
          </w:p>
        </w:tc>
        <w:tc>
          <w:tcPr>
            <w:tcW w:w="135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0,2</w:t>
            </w:r>
          </w:p>
        </w:tc>
      </w:tr>
      <w:tr>
        <w:trPr>
          <w:trHeight w:val="0"/>
        </w:trPr>
        <w:tc>
          <w:tcPr>
            <w:tcW w:w="7582" w:type="dxa"/>
            <w:gridSpan w:val="2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35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0,5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Программа инструктажа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1 Порядок оказания первой помощи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 Первая помощь оказывается пострадавшим при несчастных случаях, травмах, ранениях, поражениях, отравлениях, других состояниях и заболеваниях, угрожающих жизни и здоровью пострадавших до оказания медицинской помощи.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 Первая помощь оказывается в соответствии с настоящим Порядком, если иное не предусмотрено федеральными законами или иными порядками оказания первой помощи, утверждаемыми Министерством здравоохранения Российской Федерации.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 Первая помощь может оказываться непосредственно на месте происшествия, в безопасном месте после перемещения пострадавшего с места происшествия, а также во время транспортировки пострадавшего в медицинскую организацию.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 Первая помощь оказывается при условии отсутствия угрожающих факторов жизни и здоровью оказывающего ее лица.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 Оказание первой помощи допускается, если отсутствует выраженный до начала оказания первой помощи отказ гражданина или его законного представителя от оказания первой помощи.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6. Первая помощь оказывается в соответствии с перечнем мероприятий по оказанию первой помощи и последовательностью их проведения.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7. Мероприятия по оказанию первой помощи, предусмотренные Перечнем, могут проводиться в полном объеме либо в виде отдельных мероприятий.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8. Первоочередность оказания первой помощи двум и более пострадавшим определяется исходя из тяжести их состояния, при этом приоритет должен отдаваться детям (несовершеннолетним).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9. При оказании первой помощи используются укладки, наборы, комплекты и аптечки для оказания первой помощи с применением медицинских изделий и (или) лекарственных препаратов, требования к комплектации которых утверждаются Министерством здравоохранения Российской Федерации.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10. При оказании первой помощи могут использоваться подручные средства.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2 Перечень состояний, при которых оказывается первая помощь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 Отсутствие сознания.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 Остановка дыхания и (или) остановка кровообращения.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 Нарушение проходимости дыхательных путей инородным телом и иные угрожающие жизни и здоровью нарушения дыхания.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 Наружные кровотечения.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 Травмы, ранения и поражения, вызванные механическими, химическими, электрическими, термическими поражающими факторами, воздействием излучения.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6. Отравления.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7. Укусы или ужаливания ядовитых животных.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8. Судорожный приступ, сопровождающийся потерей сознания.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9. Острые психологические реакции на стресс.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3 Перечень мероприятий по оказанию первой помощи и последовательность их проведения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 Проведение оценки обстановки и обеспечение безопасных условий для оказания первой помощи: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определение факторов, представляющих непосредственную угрозу для собственной жизни и здоровья, жизни и здоровья пострадавшего (пострадавших) и окружающих лиц;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устранение факторов, представляющих непосредственную угрозу для жизни и здоровья пострадавшего (пострадавших), а также участников оказания первой помощи и окружающих лиц, в том числе предотвращение дополнительного травмирования пострадавшего (пострадавших);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обеспечение собственной безопасности, в том числе с использованием средств индивидуальной защиты (перчатки медицинские, маска медицинская);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оценка количества пострадавших;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устное информирование пострадавшего и окружающих лиц о готовности оказывать первую помощь, а также о начале проведения мероприятий по оказанию первой помощи;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устранение воздействия повреждающих факторов на пострадавшего;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извлечение пострадавшего из транспортного средства или других труднодоступных мест;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обеспечение проходимости дыхательных путей при их закупорке инородным телом;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перемещение пострадавшего в безопасное место.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 Проведение обзорного осмотра пострадавшего (пострадавших) для выявления продолжающегося наружного кровотечения. При необходимости осуществление мероприятий по временной остановке наружного кровотечения одним или несколькими способами: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прямым давлением на рану;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если прямое давление на рану невозможно, опасно или неэффективно (инородное тело в ране, открытый перелом с выступающими в рану костными отломками), наложение давящей повязки (в том числе с фиксацией инородного тела) и (или) кровоостанавливающего жгута;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если кровотечение остановлено прямым давлением на рану - наложение давящей повязки;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 обширном повреждении конечности, отрыве конечности, если кровотечение не останавливается при прямом давлении на рану и (или) давящая повязка неэффективна - наложение кровоостанавливающего жгута.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 Определение наличия признаков жизни у пострадавшего:</w:t>
      </w:r>
    </w:p>
    <w:p>
      <w:pPr>
        <w:numPr>
          <w:ilvl w:val="0"/>
          <w:numId w:val="3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определение наличия сознания;</w:t>
      </w:r>
    </w:p>
    <w:p>
      <w:pPr>
        <w:numPr>
          <w:ilvl w:val="0"/>
          <w:numId w:val="3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 наличии сознания - проведение подробного осмотра и опроса пострадавшего в соответствие с пунктом 5 настоящего Перечня;</w:t>
      </w:r>
    </w:p>
    <w:p>
      <w:pPr>
        <w:numPr>
          <w:ilvl w:val="0"/>
          <w:numId w:val="3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 отсутствии сознания - восстановление проходимости дыхательных путей посредством запрокидывания головы с подъемом подбородка;</w:t>
      </w:r>
    </w:p>
    <w:p>
      <w:pPr>
        <w:numPr>
          <w:ilvl w:val="0"/>
          <w:numId w:val="3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определение наличия дыхания с помощью слуха, зрения и осязания.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 Проведение сердечно-легочной реанимации и поддержание проходимости дыхательных путей: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4.1. При отсутствии у пострадавшего признаков жизни (дыхания, кровообращения):</w:t>
      </w:r>
    </w:p>
    <w:p>
      <w:pPr>
        <w:numPr>
          <w:ilvl w:val="0"/>
          <w:numId w:val="4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призыв окружающих лиц (при их наличии) для содействия оказанию первой помощи, вызов скорой медицинской помощи;</w:t>
      </w:r>
    </w:p>
    <w:p>
      <w:pPr>
        <w:numPr>
          <w:ilvl w:val="0"/>
          <w:numId w:val="4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проведение сердечно-легочной реанимации на твердой ровной поверхности;</w:t>
      </w:r>
    </w:p>
    <w:p>
      <w:pPr>
        <w:numPr>
          <w:ilvl w:val="0"/>
          <w:numId w:val="4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использование автоматического наружного дефибриллятора (при наличии);</w:t>
      </w:r>
    </w:p>
    <w:p>
      <w:pPr>
        <w:numPr>
          <w:ilvl w:val="0"/>
          <w:numId w:val="4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 появлении у пострадавшего признаков жизни - выполнение мероприятий по поддержанию проходимости дыхательных путей в соответствии с подпунктом 4.2 пункта 4 настоящего Перечня;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4.2. При наличии у пострадавшего признаков жизни (дыхания, кровообращения) и отсутствии сознания:</w:t>
      </w:r>
    </w:p>
    <w:p>
      <w:pPr>
        <w:numPr>
          <w:ilvl w:val="0"/>
          <w:numId w:val="5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выполнение мероприятий по поддержанию проходимости дыхательных путей посредством придания пострадавшему устойчивого бокового положения;</w:t>
      </w:r>
    </w:p>
    <w:p>
      <w:pPr>
        <w:numPr>
          <w:ilvl w:val="0"/>
          <w:numId w:val="5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 случае невозможности придания устойчивого бокового положения в результате травмы или других причин - запрокидывание и удержание запрокинутой головы пострадавшего с подъемом подбородка;</w:t>
      </w:r>
    </w:p>
    <w:p>
      <w:pPr>
        <w:numPr>
          <w:ilvl w:val="0"/>
          <w:numId w:val="5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вызов скорой медицинской помощи (если вызов скорой медицинской помощи не был осуществлен ранее).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 Проведение подробного осмотра и опроса пострадавшего (при наличии сознания) для выявления признаков травм, ранений, отравлений, укусов или ужаливаний ядовитых животных, поражений, вызванных механическими, химическими, электрическими, термическими поражающими факторами, воздействием излучения, и других состояний, угрожающих его жизни и здоровью:</w:t>
      </w:r>
    </w:p>
    <w:p>
      <w:pPr>
        <w:numPr>
          <w:ilvl w:val="0"/>
          <w:numId w:val="6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опрос пострадавшего;</w:t>
      </w:r>
    </w:p>
    <w:p>
      <w:pPr>
        <w:numPr>
          <w:ilvl w:val="0"/>
          <w:numId w:val="6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проведение осмотра головы;</w:t>
      </w:r>
    </w:p>
    <w:p>
      <w:pPr>
        <w:numPr>
          <w:ilvl w:val="0"/>
          <w:numId w:val="6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проведение осмотра шеи;</w:t>
      </w:r>
    </w:p>
    <w:p>
      <w:pPr>
        <w:numPr>
          <w:ilvl w:val="0"/>
          <w:numId w:val="6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проведение осмотра груди;</w:t>
      </w:r>
    </w:p>
    <w:p>
      <w:pPr>
        <w:numPr>
          <w:ilvl w:val="0"/>
          <w:numId w:val="6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проведение осмотра спины;</w:t>
      </w:r>
    </w:p>
    <w:p>
      <w:pPr>
        <w:numPr>
          <w:ilvl w:val="0"/>
          <w:numId w:val="6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проведение осмотра живота и таза;</w:t>
      </w:r>
    </w:p>
    <w:p>
      <w:pPr>
        <w:numPr>
          <w:ilvl w:val="0"/>
          <w:numId w:val="6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проведение осмотра конечностей.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6. Выполнение мероприятий по оказанию первой помощи пострадавшему в зависимости от характера травм, ранений, отравлений, укусов или ужаливаний ядовитых животных, поражений, вызванных механическими, химическими, электрическими, термическими поражающими факторами, воздействием излучения, и других состояний, угрожающих его жизни и здоровью: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6.1. При ранении грудной клетки - наложение окклюзионной (герметизирующей) повязки;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6.2. При отравлении через рот - промывание желудка путем приема воды и вызывания рвоты;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6.3. При травмах, воздействиях излучения, высоких температур, химических веществ, укусах или ужаливаниях ядовитых животных - охлаждение;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6.4. При эффектах воздействия низких температур - проведение термоизоляции и согревания;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6.5. При травмах различных областей тела - наложение повязок;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6.6. При травмах различных частей тела - проведение иммобилизации (обездвиживания) с использованием медицинских изделий или подручных средств; аутоиммобилизация или обездвиживание руками травмированных частей тела, для обезболивания и предотвращения осложнений;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6.7. При судорожном приступе, сопровождающимся потерей сознания, - не препятствуя судорожным движениям, предотвращение дополнительного травмирования головы, после окончания судорожного приступа - поддерживание проходимости дыхательных путей, в том числе посредством придания пострадавшему устойчивого бокового положения.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7. Оказание помощи пострадавшему в принятии лекарственных препаратов для медицинского применения, назначенных ему ранее лечащим врачом.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8. Придание и поддержание оптимального положения тела пострадавшего.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9. Вызов скорой медицинской помощи (если вызов скорой медицинской помощи не был осуществлен ранее), осуществление контроля состояния пострадавшего (наличия сознания, дыхания, кровообращения и отсутствия наружного кровотечения), оказание пострадавшему психологической поддержки, перемещение, транспортировка пострадавшего, передача пострадавшего выездной бригаде скорой медицинской помощи, медицинской организации, специальным службам, сотрудники которых обязаны оказывать первую помощь в соответствии с федеральными законами или иными нормативными правовыми актами.</w:t>
      </w: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0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1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2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3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4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5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62028377f7594f4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